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bookmarkStart w:id="21" w:name="_GoBack"/>
      <w:bookmarkEnd w:id="21"/>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福建干部网络学院学员学习平台操作手册</w:t>
      </w:r>
    </w:p>
    <w:sdt>
      <w:sdtPr>
        <w:rPr>
          <w:rFonts w:ascii="宋体" w:hAnsi="宋体" w:eastAsia="宋体" w:cstheme="minorBidi"/>
          <w:kern w:val="2"/>
          <w:sz w:val="21"/>
          <w:szCs w:val="24"/>
          <w:lang w:val="en-US" w:eastAsia="zh-CN" w:bidi="ar-SA"/>
        </w:rPr>
        <w:id w:val="147453561"/>
        <w15:color w:val="DBDBDB"/>
        <w:docPartObj>
          <w:docPartGallery w:val="Table of Contents"/>
          <w:docPartUnique/>
        </w:docPartObj>
      </w:sdtPr>
      <w:sdtEndPr>
        <w:rPr>
          <w:rFonts w:hint="eastAsia" w:ascii="黑体" w:hAnsi="黑体" w:eastAsia="黑体" w:cs="黑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TOC \o "1-2" \h \u </w:instrText>
          </w:r>
          <w:r>
            <w:rPr>
              <w:rFonts w:hint="eastAsia" w:ascii="黑体" w:hAnsi="黑体" w:eastAsia="黑体" w:cs="黑体"/>
              <w:sz w:val="32"/>
              <w:szCs w:val="32"/>
              <w:lang w:val="en-US" w:eastAsia="zh-CN"/>
            </w:rPr>
            <w:fldChar w:fldCharType="separate"/>
          </w:r>
          <w:r>
            <w:rPr>
              <w:rFonts w:hint="eastAsia" w:ascii="黑体" w:hAnsi="黑体" w:eastAsia="黑体" w:cs="黑体"/>
              <w:b/>
              <w:bCs/>
              <w:szCs w:val="32"/>
              <w:lang w:val="en-US" w:eastAsia="zh-CN"/>
            </w:rPr>
            <w:fldChar w:fldCharType="begin"/>
          </w:r>
          <w:r>
            <w:rPr>
              <w:rFonts w:hint="eastAsia" w:ascii="黑体" w:hAnsi="黑体" w:eastAsia="黑体" w:cs="黑体"/>
              <w:b/>
              <w:bCs/>
              <w:szCs w:val="32"/>
              <w:lang w:val="en-US" w:eastAsia="zh-CN"/>
            </w:rPr>
            <w:instrText xml:space="preserve"> HYPERLINK \l _Toc6060 </w:instrText>
          </w:r>
          <w:r>
            <w:rPr>
              <w:rFonts w:hint="eastAsia" w:ascii="黑体" w:hAnsi="黑体" w:eastAsia="黑体" w:cs="黑体"/>
              <w:b/>
              <w:bCs/>
              <w:szCs w:val="32"/>
              <w:lang w:val="en-US" w:eastAsia="zh-CN"/>
            </w:rPr>
            <w:fldChar w:fldCharType="separate"/>
          </w:r>
          <w:r>
            <w:rPr>
              <w:rFonts w:hint="eastAsia"/>
              <w:b/>
              <w:bCs/>
              <w:lang w:val="en-US" w:eastAsia="zh-CN"/>
            </w:rPr>
            <w:t>PC端学习平台</w:t>
          </w:r>
          <w:r>
            <w:rPr>
              <w:b/>
              <w:bCs/>
            </w:rPr>
            <w:tab/>
          </w:r>
          <w:r>
            <w:rPr>
              <w:b/>
              <w:bCs/>
            </w:rPr>
            <w:fldChar w:fldCharType="begin"/>
          </w:r>
          <w:r>
            <w:rPr>
              <w:b/>
              <w:bCs/>
            </w:rPr>
            <w:instrText xml:space="preserve"> PAGEREF _Toc6060 </w:instrText>
          </w:r>
          <w:r>
            <w:rPr>
              <w:b/>
              <w:bCs/>
            </w:rPr>
            <w:fldChar w:fldCharType="separate"/>
          </w:r>
          <w:r>
            <w:rPr>
              <w:b/>
              <w:bCs/>
            </w:rPr>
            <w:t>2</w:t>
          </w:r>
          <w:r>
            <w:rPr>
              <w:b/>
              <w:bCs/>
            </w:rPr>
            <w:fldChar w:fldCharType="end"/>
          </w:r>
          <w:r>
            <w:rPr>
              <w:rFonts w:hint="eastAsia" w:ascii="黑体" w:hAnsi="黑体" w:eastAsia="黑体" w:cs="黑体"/>
              <w:b/>
              <w:bCs/>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_Toc3254 </w:instrText>
          </w:r>
          <w:r>
            <w:rPr>
              <w:rFonts w:hint="eastAsia" w:ascii="黑体" w:hAnsi="黑体" w:eastAsia="黑体" w:cs="黑体"/>
              <w:szCs w:val="32"/>
              <w:lang w:val="en-US" w:eastAsia="zh-CN"/>
            </w:rPr>
            <w:fldChar w:fldCharType="separate"/>
          </w:r>
          <w:r>
            <w:rPr>
              <w:rFonts w:hint="eastAsia"/>
            </w:rPr>
            <w:t>一、 登录福建干部网络学院的方法</w:t>
          </w:r>
          <w:r>
            <w:tab/>
          </w:r>
          <w:r>
            <w:fldChar w:fldCharType="begin"/>
          </w:r>
          <w:r>
            <w:instrText xml:space="preserve"> PAGEREF _Toc3254 </w:instrText>
          </w:r>
          <w:r>
            <w:fldChar w:fldCharType="separate"/>
          </w:r>
          <w:r>
            <w:t>2</w:t>
          </w:r>
          <w:r>
            <w:fldChar w:fldCharType="end"/>
          </w:r>
          <w:r>
            <w:rPr>
              <w:rFonts w:hint="eastAsia" w:ascii="黑体" w:hAnsi="黑体" w:eastAsia="黑体" w:cs="黑体"/>
              <w:szCs w:val="32"/>
              <w:lang w:val="en-US" w:eastAsia="zh-CN"/>
            </w:rPr>
            <w:fldChar w:fldCharType="end"/>
          </w: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_Toc15884 </w:instrText>
          </w:r>
          <w:r>
            <w:rPr>
              <w:rFonts w:hint="eastAsia" w:ascii="黑体" w:hAnsi="黑体" w:eastAsia="黑体" w:cs="黑体"/>
              <w:szCs w:val="32"/>
              <w:lang w:val="en-US" w:eastAsia="zh-CN"/>
            </w:rPr>
            <w:fldChar w:fldCharType="separate"/>
          </w:r>
          <w:r>
            <w:rPr>
              <w:rFonts w:hint="eastAsia" w:ascii="仿宋" w:hAnsi="仿宋" w:eastAsia="仿宋" w:cs="仿宋"/>
              <w:szCs w:val="28"/>
            </w:rPr>
            <w:t>首页登录</w:t>
          </w:r>
          <w:r>
            <w:tab/>
          </w:r>
          <w:r>
            <w:fldChar w:fldCharType="begin"/>
          </w:r>
          <w:r>
            <w:instrText xml:space="preserve"> PAGEREF _Toc15884 </w:instrText>
          </w:r>
          <w:r>
            <w:fldChar w:fldCharType="separate"/>
          </w:r>
          <w:r>
            <w:t>2</w:t>
          </w:r>
          <w:r>
            <w:fldChar w:fldCharType="end"/>
          </w:r>
          <w:r>
            <w:rPr>
              <w:rFonts w:hint="eastAsia" w:ascii="黑体" w:hAnsi="黑体" w:eastAsia="黑体" w:cs="黑体"/>
              <w:szCs w:val="32"/>
              <w:lang w:val="en-US" w:eastAsia="zh-CN"/>
            </w:rPr>
            <w:fldChar w:fldCharType="end"/>
          </w: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_Toc8600 </w:instrText>
          </w:r>
          <w:r>
            <w:rPr>
              <w:rFonts w:hint="eastAsia" w:ascii="黑体" w:hAnsi="黑体" w:eastAsia="黑体" w:cs="黑体"/>
              <w:szCs w:val="32"/>
              <w:lang w:val="en-US" w:eastAsia="zh-CN"/>
            </w:rPr>
            <w:fldChar w:fldCharType="separate"/>
          </w:r>
          <w:r>
            <w:rPr>
              <w:rFonts w:hint="eastAsia" w:ascii="仿宋" w:hAnsi="仿宋" w:eastAsia="仿宋" w:cs="仿宋"/>
              <w:szCs w:val="28"/>
            </w:rPr>
            <w:t>学习平台首页</w:t>
          </w:r>
          <w:r>
            <w:tab/>
          </w:r>
          <w:r>
            <w:fldChar w:fldCharType="begin"/>
          </w:r>
          <w:r>
            <w:instrText xml:space="preserve"> PAGEREF _Toc8600 </w:instrText>
          </w:r>
          <w:r>
            <w:fldChar w:fldCharType="separate"/>
          </w:r>
          <w:r>
            <w:t>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_Toc21879 </w:instrText>
          </w:r>
          <w:r>
            <w:rPr>
              <w:rFonts w:hint="eastAsia" w:ascii="黑体" w:hAnsi="黑体" w:eastAsia="黑体" w:cs="黑体"/>
              <w:szCs w:val="32"/>
              <w:lang w:val="en-US" w:eastAsia="zh-CN"/>
            </w:rPr>
            <w:fldChar w:fldCharType="separate"/>
          </w:r>
          <w:r>
            <w:rPr>
              <w:rFonts w:hint="eastAsia"/>
            </w:rPr>
            <w:t xml:space="preserve">二、 </w:t>
          </w:r>
          <w:r>
            <w:rPr>
              <w:rFonts w:hint="eastAsia"/>
              <w:lang w:eastAsia="zh-CN"/>
            </w:rPr>
            <w:t>课程</w:t>
          </w:r>
          <w:r>
            <w:rPr>
              <w:rFonts w:hint="eastAsia"/>
            </w:rPr>
            <w:t>学习</w:t>
          </w:r>
          <w:r>
            <w:tab/>
          </w:r>
          <w:r>
            <w:fldChar w:fldCharType="begin"/>
          </w:r>
          <w:r>
            <w:instrText xml:space="preserve"> PAGEREF _Toc21879 </w:instrText>
          </w:r>
          <w:r>
            <w:fldChar w:fldCharType="separate"/>
          </w:r>
          <w:r>
            <w:t>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_Toc3783 </w:instrText>
          </w:r>
          <w:r>
            <w:rPr>
              <w:rFonts w:hint="eastAsia" w:ascii="黑体" w:hAnsi="黑体" w:eastAsia="黑体" w:cs="黑体"/>
              <w:szCs w:val="32"/>
              <w:lang w:val="en-US" w:eastAsia="zh-CN"/>
            </w:rPr>
            <w:fldChar w:fldCharType="separate"/>
          </w:r>
          <w:r>
            <w:rPr>
              <w:rFonts w:hint="eastAsia"/>
            </w:rPr>
            <w:t>三、 个人资料修改</w:t>
          </w:r>
          <w:r>
            <w:tab/>
          </w:r>
          <w:r>
            <w:fldChar w:fldCharType="begin"/>
          </w:r>
          <w:r>
            <w:instrText xml:space="preserve"> PAGEREF _Toc3783 </w:instrText>
          </w:r>
          <w:r>
            <w:fldChar w:fldCharType="separate"/>
          </w:r>
          <w:r>
            <w:t>6</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_Toc21186 </w:instrText>
          </w:r>
          <w:r>
            <w:rPr>
              <w:rFonts w:hint="eastAsia" w:ascii="黑体" w:hAnsi="黑体" w:eastAsia="黑体" w:cs="黑体"/>
              <w:szCs w:val="32"/>
              <w:lang w:val="en-US" w:eastAsia="zh-CN"/>
            </w:rPr>
            <w:fldChar w:fldCharType="separate"/>
          </w:r>
          <w:r>
            <w:rPr>
              <w:rFonts w:hint="eastAsia"/>
            </w:rPr>
            <w:t>四、 修改密码  </w:t>
          </w:r>
          <w:r>
            <w:tab/>
          </w:r>
          <w:r>
            <w:fldChar w:fldCharType="begin"/>
          </w:r>
          <w:r>
            <w:instrText xml:space="preserve"> PAGEREF _Toc21186 </w:instrText>
          </w:r>
          <w:r>
            <w:fldChar w:fldCharType="separate"/>
          </w:r>
          <w:r>
            <w:t>7</w:t>
          </w:r>
          <w:r>
            <w:fldChar w:fldCharType="end"/>
          </w:r>
          <w:r>
            <w:rPr>
              <w:rFonts w:hint="eastAsia" w:ascii="黑体" w:hAnsi="黑体" w:eastAsia="黑体" w:cs="黑体"/>
              <w:szCs w:val="32"/>
              <w:lang w:val="en-US" w:eastAsia="zh-CN"/>
            </w:rPr>
            <w:fldChar w:fldCharType="end"/>
          </w:r>
        </w:p>
        <w:p>
          <w:pPr>
            <w:pStyle w:val="6"/>
            <w:tabs>
              <w:tab w:val="right" w:leader="dot" w:pos="8306"/>
            </w:tabs>
            <w:rPr>
              <w:rFonts w:hint="eastAsia" w:ascii="黑体" w:hAnsi="黑体" w:eastAsia="黑体" w:cs="黑体"/>
              <w:szCs w:val="32"/>
              <w:lang w:val="en-US" w:eastAsia="zh-CN"/>
            </w:rPr>
          </w:pPr>
        </w:p>
        <w:p>
          <w:pPr>
            <w:rPr>
              <w:rFonts w:hint="eastAsia"/>
              <w:lang w:val="en-US" w:eastAsia="zh-CN"/>
            </w:rPr>
          </w:pPr>
        </w:p>
        <w:p>
          <w:pPr>
            <w:rPr>
              <w:rFonts w:hint="eastAsia"/>
              <w:lang w:val="en-US" w:eastAsia="zh-CN"/>
            </w:rPr>
          </w:pPr>
        </w:p>
        <w:p>
          <w:pPr>
            <w:pStyle w:val="6"/>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_Toc11003 </w:instrText>
          </w:r>
          <w:r>
            <w:rPr>
              <w:rFonts w:hint="eastAsia" w:ascii="黑体" w:hAnsi="黑体" w:eastAsia="黑体" w:cs="黑体"/>
              <w:szCs w:val="32"/>
              <w:lang w:val="en-US" w:eastAsia="zh-CN"/>
            </w:rPr>
            <w:fldChar w:fldCharType="separate"/>
          </w:r>
          <w:r>
            <w:rPr>
              <w:rFonts w:hint="eastAsia" w:ascii="Arial" w:hAnsi="Arial"/>
              <w:b/>
              <w:bCs/>
              <w:lang w:val="en-US" w:eastAsia="zh-CN"/>
            </w:rPr>
            <w:t>移动端学习平台</w:t>
          </w:r>
          <w:r>
            <w:tab/>
          </w:r>
          <w:r>
            <w:fldChar w:fldCharType="begin"/>
          </w:r>
          <w:r>
            <w:instrText xml:space="preserve"> PAGEREF _Toc11003 </w:instrText>
          </w:r>
          <w:r>
            <w:fldChar w:fldCharType="separate"/>
          </w:r>
          <w:r>
            <w:t>10</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_Toc6656 </w:instrText>
          </w:r>
          <w:r>
            <w:rPr>
              <w:rFonts w:hint="eastAsia" w:ascii="黑体" w:hAnsi="黑体" w:eastAsia="黑体" w:cs="黑体"/>
              <w:szCs w:val="32"/>
              <w:lang w:val="en-US" w:eastAsia="zh-CN"/>
            </w:rPr>
            <w:fldChar w:fldCharType="separate"/>
          </w:r>
          <w:r>
            <w:rPr>
              <w:rFonts w:hint="eastAsia"/>
            </w:rPr>
            <w:t xml:space="preserve">一、 </w:t>
          </w:r>
          <w:r>
            <w:rPr>
              <w:rFonts w:hint="eastAsia"/>
              <w:lang w:val="en-US" w:eastAsia="zh-CN"/>
            </w:rPr>
            <w:t>登录:</w:t>
          </w:r>
          <w:r>
            <w:rPr>
              <w:rFonts w:hint="eastAsia"/>
            </w:rPr>
            <w:t>微信关注公众号</w:t>
          </w:r>
          <w:r>
            <w:tab/>
          </w:r>
          <w:r>
            <w:fldChar w:fldCharType="begin"/>
          </w:r>
          <w:r>
            <w:instrText xml:space="preserve"> PAGEREF _Toc6656 </w:instrText>
          </w:r>
          <w:r>
            <w:fldChar w:fldCharType="separate"/>
          </w:r>
          <w:r>
            <w:t>10</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_Toc31063 </w:instrText>
          </w:r>
          <w:r>
            <w:rPr>
              <w:rFonts w:hint="eastAsia" w:ascii="黑体" w:hAnsi="黑体" w:eastAsia="黑体" w:cs="黑体"/>
              <w:szCs w:val="32"/>
              <w:lang w:val="en-US" w:eastAsia="zh-CN"/>
            </w:rPr>
            <w:fldChar w:fldCharType="separate"/>
          </w:r>
          <w:r>
            <w:rPr>
              <w:rFonts w:hint="eastAsia"/>
              <w:lang w:val="en-US" w:eastAsia="zh-CN"/>
            </w:rPr>
            <w:t>二、 课程学习</w:t>
          </w:r>
          <w:r>
            <w:tab/>
          </w:r>
          <w:r>
            <w:fldChar w:fldCharType="begin"/>
          </w:r>
          <w:r>
            <w:instrText xml:space="preserve"> PAGEREF _Toc31063 </w:instrText>
          </w:r>
          <w:r>
            <w:fldChar w:fldCharType="separate"/>
          </w:r>
          <w:r>
            <w:t>13</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_Toc23503 </w:instrText>
          </w:r>
          <w:r>
            <w:rPr>
              <w:rFonts w:hint="eastAsia" w:ascii="黑体" w:hAnsi="黑体" w:eastAsia="黑体" w:cs="黑体"/>
              <w:szCs w:val="32"/>
              <w:lang w:val="en-US" w:eastAsia="zh-CN"/>
            </w:rPr>
            <w:fldChar w:fldCharType="separate"/>
          </w:r>
          <w:r>
            <w:rPr>
              <w:rFonts w:hint="eastAsia"/>
              <w:lang w:val="en-US" w:eastAsia="zh-CN"/>
            </w:rPr>
            <w:t>三、 我的数据</w:t>
          </w:r>
          <w:r>
            <w:tab/>
          </w:r>
          <w:r>
            <w:fldChar w:fldCharType="begin"/>
          </w:r>
          <w:r>
            <w:instrText xml:space="preserve"> PAGEREF _Toc23503 </w:instrText>
          </w:r>
          <w:r>
            <w:fldChar w:fldCharType="separate"/>
          </w:r>
          <w:r>
            <w:t>14</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_Toc25051 </w:instrText>
          </w:r>
          <w:r>
            <w:rPr>
              <w:rFonts w:hint="eastAsia" w:ascii="黑体" w:hAnsi="黑体" w:eastAsia="黑体" w:cs="黑体"/>
              <w:szCs w:val="32"/>
              <w:lang w:val="en-US" w:eastAsia="zh-CN"/>
            </w:rPr>
            <w:fldChar w:fldCharType="separate"/>
          </w:r>
          <w:r>
            <w:rPr>
              <w:rFonts w:hint="eastAsia"/>
              <w:lang w:val="en-US" w:eastAsia="zh-CN"/>
            </w:rPr>
            <w:t>四、 学习记录</w:t>
          </w:r>
          <w:r>
            <w:tab/>
          </w:r>
          <w:r>
            <w:fldChar w:fldCharType="begin"/>
          </w:r>
          <w:r>
            <w:instrText xml:space="preserve"> PAGEREF _Toc25051 </w:instrText>
          </w:r>
          <w:r>
            <w:fldChar w:fldCharType="separate"/>
          </w:r>
          <w:r>
            <w:t>15</w:t>
          </w:r>
          <w:r>
            <w:fldChar w:fldCharType="end"/>
          </w:r>
          <w:r>
            <w:rPr>
              <w:rFonts w:hint="eastAsia" w:ascii="黑体" w:hAnsi="黑体" w:eastAsia="黑体" w:cs="黑体"/>
              <w:szCs w:val="32"/>
              <w:lang w:val="en-US" w:eastAsia="zh-CN"/>
            </w:rPr>
            <w:fldChar w:fldCharType="end"/>
          </w:r>
        </w:p>
        <w:p>
          <w:pPr>
            <w:pStyle w:val="5"/>
            <w:tabs>
              <w:tab w:val="right" w:leader="dot" w:pos="8306"/>
            </w:tabs>
          </w:pPr>
          <w:r>
            <w:rPr>
              <w:rFonts w:hint="eastAsia" w:ascii="黑体" w:hAnsi="黑体" w:eastAsia="黑体" w:cs="黑体"/>
              <w:szCs w:val="32"/>
              <w:lang w:val="en-US" w:eastAsia="zh-CN"/>
            </w:rPr>
            <w:fldChar w:fldCharType="begin"/>
          </w:r>
          <w:r>
            <w:rPr>
              <w:rFonts w:hint="eastAsia" w:ascii="黑体" w:hAnsi="黑体" w:eastAsia="黑体" w:cs="黑体"/>
              <w:szCs w:val="32"/>
              <w:lang w:val="en-US" w:eastAsia="zh-CN"/>
            </w:rPr>
            <w:instrText xml:space="preserve"> HYPERLINK \l _Toc31375 </w:instrText>
          </w:r>
          <w:r>
            <w:rPr>
              <w:rFonts w:hint="eastAsia" w:ascii="黑体" w:hAnsi="黑体" w:eastAsia="黑体" w:cs="黑体"/>
              <w:szCs w:val="32"/>
              <w:lang w:val="en-US" w:eastAsia="zh-CN"/>
            </w:rPr>
            <w:fldChar w:fldCharType="separate"/>
          </w:r>
          <w:r>
            <w:rPr>
              <w:rFonts w:hint="eastAsia"/>
              <w:lang w:val="en-US" w:eastAsia="zh-CN"/>
            </w:rPr>
            <w:t>五、 学习笔记</w:t>
          </w:r>
          <w:r>
            <w:tab/>
          </w:r>
          <w:r>
            <w:fldChar w:fldCharType="begin"/>
          </w:r>
          <w:r>
            <w:instrText xml:space="preserve"> PAGEREF _Toc31375 </w:instrText>
          </w:r>
          <w:r>
            <w:fldChar w:fldCharType="separate"/>
          </w:r>
          <w:r>
            <w:t>16</w:t>
          </w:r>
          <w:r>
            <w:fldChar w:fldCharType="end"/>
          </w:r>
          <w:r>
            <w:rPr>
              <w:rFonts w:hint="eastAsia" w:ascii="黑体" w:hAnsi="黑体" w:eastAsia="黑体" w:cs="黑体"/>
              <w:szCs w:val="32"/>
              <w:lang w:val="en-US" w:eastAsia="zh-CN"/>
            </w:rPr>
            <w:fldChar w:fldCharType="end"/>
          </w:r>
        </w:p>
        <w:p>
          <w:pPr>
            <w:jc w:val="center"/>
            <w:rPr>
              <w:rFonts w:hint="eastAsia" w:ascii="黑体" w:hAnsi="黑体" w:eastAsia="黑体" w:cs="黑体"/>
              <w:sz w:val="32"/>
              <w:szCs w:val="32"/>
              <w:lang w:val="en-US" w:eastAsia="zh-CN"/>
            </w:rPr>
          </w:pPr>
          <w:r>
            <w:rPr>
              <w:rFonts w:hint="eastAsia" w:ascii="黑体" w:hAnsi="黑体" w:eastAsia="黑体" w:cs="黑体"/>
              <w:szCs w:val="32"/>
              <w:lang w:val="en-US" w:eastAsia="zh-CN"/>
            </w:rPr>
            <w:fldChar w:fldCharType="end"/>
          </w:r>
        </w:p>
      </w:sdtContent>
    </w:sdt>
    <w:p>
      <w:pPr>
        <w:rPr>
          <w:rFonts w:hint="eastAsia"/>
          <w:lang w:val="en-US" w:eastAsia="zh-CN"/>
        </w:rPr>
      </w:pPr>
      <w:r>
        <w:rPr>
          <w:rFonts w:hint="eastAsia"/>
          <w:lang w:val="en-US" w:eastAsia="zh-CN"/>
        </w:rPr>
        <w:br w:type="page"/>
      </w:r>
    </w:p>
    <w:p>
      <w:pPr>
        <w:pStyle w:val="3"/>
        <w:bidi w:val="0"/>
        <w:rPr>
          <w:rFonts w:hint="eastAsia"/>
          <w:lang w:val="en-US" w:eastAsia="zh-CN"/>
        </w:rPr>
      </w:pPr>
      <w:bookmarkStart w:id="0" w:name="_Toc6060"/>
      <w:r>
        <w:rPr>
          <w:rFonts w:hint="eastAsia"/>
          <w:lang w:val="en-US" w:eastAsia="zh-CN"/>
        </w:rPr>
        <w:t>PC端学习平台</w:t>
      </w:r>
      <w:bookmarkEnd w:id="0"/>
    </w:p>
    <w:p>
      <w:pPr>
        <w:pStyle w:val="2"/>
        <w:numPr>
          <w:ilvl w:val="0"/>
          <w:numId w:val="1"/>
        </w:numPr>
        <w:bidi w:val="0"/>
        <w:ind w:left="0" w:leftChars="0" w:firstLine="420" w:firstLineChars="0"/>
        <w:rPr>
          <w:rFonts w:hint="eastAsia"/>
        </w:rPr>
      </w:pPr>
      <w:bookmarkStart w:id="1" w:name="_Toc3254"/>
      <w:r>
        <w:rPr>
          <w:rFonts w:hint="eastAsia"/>
        </w:rPr>
        <w:t>登录福建干部网络学院的方法</w:t>
      </w:r>
      <w:bookmarkEnd w:id="1"/>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使用</w:t>
      </w:r>
      <w:r>
        <w:rPr>
          <w:rFonts w:hint="eastAsia" w:ascii="仿宋" w:hAnsi="仿宋" w:eastAsia="仿宋" w:cs="仿宋"/>
          <w:b/>
          <w:bCs/>
          <w:color w:val="FF0000"/>
          <w:sz w:val="28"/>
          <w:szCs w:val="28"/>
        </w:rPr>
        <w:t>360安全浏览器</w:t>
      </w:r>
      <w:r>
        <w:rPr>
          <w:rFonts w:hint="eastAsia" w:ascii="仿宋" w:hAnsi="仿宋" w:eastAsia="仿宋" w:cs="仿宋"/>
          <w:sz w:val="28"/>
          <w:szCs w:val="28"/>
        </w:rPr>
        <w:t>，在地址栏输入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"http://www.fsa.gov.cn/" </w:instrText>
      </w:r>
      <w:r>
        <w:rPr>
          <w:rFonts w:hint="eastAsia" w:ascii="仿宋" w:hAnsi="仿宋" w:eastAsia="仿宋" w:cs="仿宋"/>
          <w:sz w:val="28"/>
          <w:szCs w:val="28"/>
        </w:rPr>
        <w:fldChar w:fldCharType="separate"/>
      </w:r>
      <w:r>
        <w:rPr>
          <w:rStyle w:val="11"/>
          <w:rFonts w:hint="eastAsia" w:ascii="仿宋" w:hAnsi="仿宋" w:eastAsia="仿宋" w:cs="仿宋"/>
          <w:i w:val="0"/>
          <w:caps w:val="0"/>
          <w:color w:val="000000"/>
          <w:spacing w:val="0"/>
          <w:sz w:val="28"/>
          <w:szCs w:val="28"/>
          <w:u w:val="none"/>
          <w:shd w:val="clear" w:fill="FFFFFF"/>
        </w:rPr>
        <w:t>http://www.fsa.gov.cn</w:t>
      </w:r>
      <w:r>
        <w:rPr>
          <w:rFonts w:hint="eastAsia" w:ascii="仿宋" w:hAnsi="仿宋" w:eastAsia="仿宋" w:cs="仿宋"/>
          <w:sz w:val="28"/>
          <w:szCs w:val="28"/>
        </w:rPr>
        <w:fldChar w:fldCharType="end"/>
      </w:r>
      <w:r>
        <w:rPr>
          <w:rFonts w:hint="eastAsia" w:ascii="仿宋" w:hAnsi="仿宋" w:eastAsia="仿宋" w:cs="仿宋"/>
          <w:sz w:val="28"/>
          <w:szCs w:val="28"/>
        </w:rPr>
        <w:t>网址，在极速模式下(地址栏右侧为一个闪电的符号)打开，进入“福建干部网络学院”</w:t>
      </w:r>
      <w:r>
        <w:rPr>
          <w:rFonts w:hint="eastAsia" w:ascii="仿宋" w:hAnsi="仿宋" w:eastAsia="仿宋" w:cs="仿宋"/>
          <w:sz w:val="28"/>
          <w:szCs w:val="28"/>
          <w:lang w:val="en-US" w:eastAsia="zh-CN"/>
        </w:rPr>
        <w:t>网站</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046470" cy="2409190"/>
            <wp:effectExtent l="0" t="0" r="11430" b="1016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6046470" cy="2409190"/>
                    </a:xfrm>
                    <a:prstGeom prst="rect">
                      <a:avLst/>
                    </a:prstGeom>
                    <a:noFill/>
                    <a:ln w="9525">
                      <a:noFill/>
                    </a:ln>
                  </pic:spPr>
                </pic:pic>
              </a:graphicData>
            </a:graphic>
          </wp:inline>
        </w:drawing>
      </w:r>
    </w:p>
    <w:p>
      <w:pPr>
        <w:bidi w:val="0"/>
        <w:jc w:val="center"/>
        <w:outlineLvl w:val="1"/>
        <w:rPr>
          <w:rFonts w:hint="eastAsia" w:ascii="仿宋" w:hAnsi="仿宋" w:eastAsia="仿宋" w:cs="仿宋"/>
          <w:sz w:val="28"/>
          <w:szCs w:val="28"/>
        </w:rPr>
      </w:pPr>
      <w:bookmarkStart w:id="2" w:name="_Toc15884"/>
      <w:r>
        <w:rPr>
          <w:rFonts w:hint="eastAsia" w:ascii="仿宋" w:hAnsi="仿宋" w:eastAsia="仿宋" w:cs="仿宋"/>
          <w:sz w:val="28"/>
          <w:szCs w:val="28"/>
        </w:rPr>
        <w:t>首页登录</w:t>
      </w:r>
      <w:bookmarkEnd w:id="2"/>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在页面左侧，用户登录处输入用户名（身份证号码或手机号码）、密码</w:t>
      </w:r>
      <w:r>
        <w:rPr>
          <w:rFonts w:hint="eastAsia" w:ascii="仿宋" w:hAnsi="仿宋" w:eastAsia="仿宋" w:cs="仿宋"/>
          <w:b/>
          <w:bCs/>
          <w:color w:val="FF0000"/>
          <w:sz w:val="28"/>
          <w:szCs w:val="28"/>
          <w:lang w:eastAsia="zh-CN"/>
        </w:rPr>
        <w:t>（初始密码</w:t>
      </w:r>
      <w:r>
        <w:rPr>
          <w:rFonts w:hint="eastAsia" w:ascii="仿宋" w:hAnsi="仿宋" w:eastAsia="仿宋" w:cs="仿宋"/>
          <w:b/>
          <w:bCs/>
          <w:color w:val="FF0000"/>
          <w:sz w:val="28"/>
          <w:szCs w:val="28"/>
          <w:lang w:val="en-US" w:eastAsia="zh-CN"/>
        </w:rPr>
        <w:t>123456</w:t>
      </w:r>
      <w:r>
        <w:rPr>
          <w:rFonts w:hint="eastAsia" w:ascii="仿宋" w:hAnsi="仿宋" w:eastAsia="仿宋" w:cs="仿宋"/>
          <w:b/>
          <w:bCs/>
          <w:color w:val="FF0000"/>
          <w:sz w:val="28"/>
          <w:szCs w:val="28"/>
          <w:lang w:eastAsia="zh-CN"/>
        </w:rPr>
        <w:t>）</w:t>
      </w:r>
      <w:r>
        <w:rPr>
          <w:rFonts w:hint="eastAsia" w:ascii="仿宋" w:hAnsi="仿宋" w:eastAsia="仿宋" w:cs="仿宋"/>
          <w:sz w:val="28"/>
          <w:szCs w:val="28"/>
        </w:rPr>
        <w:t>，</w:t>
      </w:r>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rPr>
        <w:t>单击登录，进入福建干部网络学院学习平台。</w:t>
      </w:r>
    </w:p>
    <w:p>
      <w:pPr>
        <w:bidi w:val="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6269355" cy="4346575"/>
            <wp:effectExtent l="0" t="0" r="17145" b="1587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6269355" cy="4346575"/>
                    </a:xfrm>
                    <a:prstGeom prst="rect">
                      <a:avLst/>
                    </a:prstGeom>
                    <a:noFill/>
                    <a:ln w="9525">
                      <a:noFill/>
                    </a:ln>
                  </pic:spPr>
                </pic:pic>
              </a:graphicData>
            </a:graphic>
          </wp:inline>
        </w:drawing>
      </w:r>
    </w:p>
    <w:p>
      <w:pPr>
        <w:bidi w:val="0"/>
        <w:jc w:val="center"/>
        <w:outlineLvl w:val="1"/>
        <w:rPr>
          <w:rFonts w:hint="eastAsia" w:ascii="仿宋" w:hAnsi="仿宋" w:eastAsia="仿宋" w:cs="仿宋"/>
          <w:sz w:val="28"/>
          <w:szCs w:val="28"/>
        </w:rPr>
      </w:pPr>
      <w:bookmarkStart w:id="3" w:name="_Toc8600"/>
      <w:r>
        <w:rPr>
          <w:rFonts w:hint="eastAsia" w:ascii="仿宋" w:hAnsi="仿宋" w:eastAsia="仿宋" w:cs="仿宋"/>
          <w:sz w:val="28"/>
          <w:szCs w:val="28"/>
        </w:rPr>
        <w:t>学习平台首页</w:t>
      </w:r>
      <w:bookmarkEnd w:id="3"/>
    </w:p>
    <w:p>
      <w:pPr>
        <w:pStyle w:val="2"/>
        <w:numPr>
          <w:ilvl w:val="0"/>
          <w:numId w:val="1"/>
        </w:numPr>
        <w:bidi w:val="0"/>
        <w:ind w:left="0" w:leftChars="0" w:firstLine="420" w:firstLineChars="0"/>
        <w:rPr>
          <w:rFonts w:hint="eastAsia"/>
          <w:b/>
        </w:rPr>
      </w:pPr>
      <w:bookmarkStart w:id="4" w:name="_Toc21879"/>
      <w:r>
        <w:rPr>
          <w:rFonts w:hint="eastAsia"/>
          <w:b/>
          <w:lang w:eastAsia="zh-CN"/>
        </w:rPr>
        <w:t>课程</w:t>
      </w:r>
      <w:r>
        <w:rPr>
          <w:rFonts w:hint="eastAsia"/>
          <w:b/>
        </w:rPr>
        <w:t>学习</w:t>
      </w:r>
      <w:bookmarkEnd w:id="4"/>
    </w:p>
    <w:p>
      <w:pPr>
        <w:bidi w:val="0"/>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进入学习平台首页后，顶部是个人本年度要求学时以及学习情况（以新历年度为准）。“学习主页”中是</w:t>
      </w:r>
      <w:r>
        <w:rPr>
          <w:rFonts w:hint="eastAsia" w:ascii="仿宋" w:hAnsi="仿宋" w:eastAsia="仿宋" w:cs="仿宋"/>
          <w:sz w:val="28"/>
          <w:szCs w:val="28"/>
          <w:lang w:val="en-US" w:eastAsia="zh-CN"/>
        </w:rPr>
        <w:t>我的</w:t>
      </w:r>
      <w:r>
        <w:rPr>
          <w:rFonts w:hint="eastAsia" w:ascii="仿宋" w:hAnsi="仿宋" w:eastAsia="仿宋" w:cs="仿宋"/>
          <w:sz w:val="28"/>
          <w:szCs w:val="28"/>
        </w:rPr>
        <w:t>班次、“我的消息”、推荐笔记、最新/最热/推荐课程等信息。</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在左边菜单“我的班次”里中点击“学习班次”选择</w:t>
      </w:r>
      <w:r>
        <w:rPr>
          <w:rFonts w:hint="eastAsia" w:ascii="仿宋" w:hAnsi="仿宋" w:eastAsia="仿宋" w:cs="仿宋"/>
          <w:b/>
          <w:bCs/>
          <w:color w:val="FF0000"/>
          <w:sz w:val="28"/>
          <w:szCs w:val="28"/>
          <w:lang w:val="en-US" w:eastAsia="zh-CN"/>
        </w:rPr>
        <w:t>“闽南师范大学网络安全教育专题培训班”</w:t>
      </w:r>
      <w:r>
        <w:rPr>
          <w:rFonts w:hint="eastAsia" w:ascii="仿宋" w:hAnsi="仿宋" w:eastAsia="仿宋" w:cs="仿宋"/>
          <w:sz w:val="28"/>
          <w:szCs w:val="28"/>
          <w:lang w:val="en-US" w:eastAsia="zh-CN"/>
        </w:rPr>
        <w:t>，进入班级页面，在左边菜单中选择课程进行学习，获得学分。</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6690" cy="2997835"/>
            <wp:effectExtent l="0" t="0" r="10160" b="1206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6"/>
                    <a:stretch>
                      <a:fillRect/>
                    </a:stretch>
                  </pic:blipFill>
                  <pic:spPr>
                    <a:xfrm>
                      <a:off x="0" y="0"/>
                      <a:ext cx="5266690" cy="2997835"/>
                    </a:xfrm>
                    <a:prstGeom prst="rect">
                      <a:avLst/>
                    </a:prstGeom>
                  </pic:spPr>
                </pic:pic>
              </a:graphicData>
            </a:graphic>
          </wp:inline>
        </w:drawing>
      </w:r>
    </w:p>
    <w:p>
      <w:pPr>
        <w:bidi w:val="0"/>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点击班级名称进入班级页面</w:t>
      </w:r>
    </w:p>
    <w:p>
      <w:pPr>
        <w:bidi w:val="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72405" cy="3018790"/>
            <wp:effectExtent l="0" t="0" r="4445" b="10160"/>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7"/>
                    <a:stretch>
                      <a:fillRect/>
                    </a:stretch>
                  </pic:blipFill>
                  <pic:spPr>
                    <a:xfrm>
                      <a:off x="0" y="0"/>
                      <a:ext cx="5272405" cy="3018790"/>
                    </a:xfrm>
                    <a:prstGeom prst="rect">
                      <a:avLst/>
                    </a:prstGeom>
                  </pic:spPr>
                </pic:pic>
              </a:graphicData>
            </a:graphic>
          </wp:inline>
        </w:drawing>
      </w:r>
    </w:p>
    <w:p>
      <w:pPr>
        <w:bidi w:val="0"/>
        <w:ind w:firstLine="560"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点击班级课程进行学习</w:t>
      </w:r>
    </w:p>
    <w:p>
      <w:pPr>
        <w:numPr>
          <w:ilvl w:val="0"/>
          <w:numId w:val="0"/>
        </w:numPr>
        <w:bidi w:val="0"/>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进入视频播放页面后，左边是本课程的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课程目录</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b/>
          <w:bCs/>
          <w:color w:val="FF0000"/>
          <w:sz w:val="28"/>
          <w:szCs w:val="28"/>
          <w:lang w:eastAsia="zh-CN"/>
        </w:rPr>
        <w:t>学习需要全部小节都学习完毕才行</w:t>
      </w:r>
      <w:r>
        <w:rPr>
          <w:rFonts w:hint="eastAsia" w:ascii="仿宋" w:hAnsi="仿宋" w:eastAsia="仿宋" w:cs="仿宋"/>
          <w:sz w:val="28"/>
          <w:szCs w:val="28"/>
        </w:rPr>
        <w:t>。当第一个小节学完后，会自动跳转下一个小节。</w:t>
      </w:r>
      <w:r>
        <w:rPr>
          <w:rFonts w:hint="eastAsia" w:ascii="仿宋" w:hAnsi="仿宋" w:eastAsia="仿宋" w:cs="仿宋"/>
          <w:b/>
          <w:bCs/>
          <w:color w:val="FF0000"/>
          <w:sz w:val="28"/>
          <w:szCs w:val="28"/>
          <w:lang w:eastAsia="zh-CN"/>
        </w:rPr>
        <w:t>一个学员默认只能打开一个课程学习</w:t>
      </w:r>
      <w:r>
        <w:rPr>
          <w:rFonts w:hint="eastAsia" w:ascii="仿宋" w:hAnsi="仿宋" w:eastAsia="仿宋" w:cs="仿宋"/>
          <w:sz w:val="28"/>
          <w:szCs w:val="28"/>
        </w:rPr>
        <w:t>，当打开多个一分钟后会自动暂停不播放不计分！</w:t>
      </w:r>
    </w:p>
    <w:p>
      <w:pPr>
        <w:numPr>
          <w:ilvl w:val="0"/>
          <w:numId w:val="0"/>
        </w:numPr>
        <w:bidi w:val="0"/>
        <w:rPr>
          <w:rFonts w:hint="eastAsia" w:ascii="仿宋" w:hAnsi="仿宋" w:eastAsia="仿宋" w:cs="仿宋"/>
          <w:i w:val="0"/>
          <w:caps w:val="0"/>
          <w:color w:val="000000"/>
          <w:spacing w:val="0"/>
          <w:sz w:val="28"/>
          <w:szCs w:val="28"/>
        </w:rPr>
      </w:pPr>
      <w:r>
        <w:drawing>
          <wp:inline distT="0" distB="0" distL="114300" distR="114300">
            <wp:extent cx="5273675" cy="3232785"/>
            <wp:effectExtent l="0" t="0" r="317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73675" cy="3232785"/>
                    </a:xfrm>
                    <a:prstGeom prst="rect">
                      <a:avLst/>
                    </a:prstGeom>
                    <a:noFill/>
                    <a:ln>
                      <a:noFill/>
                    </a:ln>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right="0" w:rightChars="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3.学习笔记</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right="0" w:rightChars="0" w:firstLine="560" w:firstLineChars="200"/>
        <w:jc w:val="left"/>
        <w:rPr>
          <w:rFonts w:hint="eastAsia" w:ascii="仿宋" w:hAnsi="仿宋" w:eastAsia="仿宋" w:cs="仿宋"/>
          <w:i w:val="0"/>
          <w:caps w:val="0"/>
          <w:color w:val="000000"/>
          <w:spacing w:val="0"/>
          <w:sz w:val="28"/>
          <w:szCs w:val="28"/>
        </w:rPr>
      </w:pPr>
      <w:r>
        <w:rPr>
          <w:rFonts w:hint="eastAsia" w:ascii="仿宋" w:hAnsi="仿宋" w:eastAsia="仿宋" w:cs="仿宋"/>
          <w:kern w:val="2"/>
          <w:sz w:val="28"/>
          <w:szCs w:val="28"/>
          <w:lang w:val="en-US" w:eastAsia="zh-CN" w:bidi="ar-SA"/>
        </w:rPr>
        <w:t>进入课程学习模式后，在学习过程中，可以任一个学习时间点写学习笔记并点“保存笔记”按钮，提交您在本课程中的学习笔记。同时在学习笔记的列表中显示出来，可查询到，本课程学习中您所有的学习笔记（按最新到最早的方式显示）。系统会根据相关的课程属性，列出本课程相关课程的列表，供您快速学习相关的课程。</w:t>
      </w:r>
      <w:r>
        <w:rPr>
          <w:rFonts w:hint="eastAsia" w:ascii="仿宋" w:hAnsi="仿宋" w:eastAsia="仿宋" w:cs="仿宋"/>
          <w:i w:val="0"/>
          <w:caps w:val="0"/>
          <w:color w:val="000000"/>
          <w:spacing w:val="0"/>
          <w:sz w:val="28"/>
          <w:szCs w:val="28"/>
          <w:shd w:val="clear" w:fill="FFFFFF"/>
        </w:rPr>
        <w:drawing>
          <wp:inline distT="0" distB="0" distL="114300" distR="114300">
            <wp:extent cx="6068060" cy="4420235"/>
            <wp:effectExtent l="0" t="0" r="8890" b="1841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6068060" cy="4420235"/>
                    </a:xfrm>
                    <a:prstGeom prst="rect">
                      <a:avLst/>
                    </a:prstGeom>
                    <a:noFill/>
                    <a:ln w="9525">
                      <a:noFill/>
                    </a:ln>
                  </pic:spPr>
                </pic:pic>
              </a:graphicData>
            </a:graphic>
          </wp:inline>
        </w:drawing>
      </w:r>
    </w:p>
    <w:p>
      <w:pPr>
        <w:pStyle w:val="2"/>
        <w:numPr>
          <w:ilvl w:val="0"/>
          <w:numId w:val="1"/>
        </w:numPr>
        <w:bidi w:val="0"/>
        <w:ind w:left="0" w:leftChars="0" w:firstLine="420" w:firstLineChars="0"/>
        <w:rPr>
          <w:rFonts w:hint="eastAsia"/>
          <w:b/>
        </w:rPr>
      </w:pPr>
      <w:bookmarkStart w:id="5" w:name="_Toc3783"/>
      <w:r>
        <w:rPr>
          <w:rFonts w:hint="eastAsia"/>
          <w:b/>
        </w:rPr>
        <w:t>个人资料修改</w:t>
      </w:r>
      <w:bookmarkEnd w:id="5"/>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840" w:firstLineChars="30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t>在学习平台首页中，点击用户姓名后面的[个人信息]链接进入“学员个人资料”修改界面，本平台只提供学员手机号（本手机号用于学员登录福建干部网络学院学习平台的用户名）修改、及照片上传，其余信息需联系单位管理员修改。</w:t>
      </w:r>
      <w:r>
        <w:rPr>
          <w:rFonts w:hint="eastAsia" w:ascii="仿宋" w:hAnsi="仿宋" w:eastAsia="仿宋" w:cs="仿宋"/>
          <w:i w:val="0"/>
          <w:caps w:val="0"/>
          <w:color w:val="000000"/>
          <w:spacing w:val="0"/>
          <w:sz w:val="28"/>
          <w:szCs w:val="28"/>
          <w:shd w:val="clear" w:fill="FFFFFF"/>
        </w:rPr>
        <w:drawing>
          <wp:inline distT="0" distB="0" distL="114300" distR="114300">
            <wp:extent cx="6134735" cy="3896360"/>
            <wp:effectExtent l="0" t="0" r="18415" b="889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6134735" cy="3896360"/>
                    </a:xfrm>
                    <a:prstGeom prst="rect">
                      <a:avLst/>
                    </a:prstGeom>
                    <a:noFill/>
                    <a:ln w="9525">
                      <a:noFill/>
                    </a:ln>
                  </pic:spPr>
                </pic:pic>
              </a:graphicData>
            </a:graphic>
          </wp:inline>
        </w:drawing>
      </w:r>
    </w:p>
    <w:p>
      <w:pPr>
        <w:pStyle w:val="2"/>
        <w:numPr>
          <w:ilvl w:val="0"/>
          <w:numId w:val="1"/>
        </w:numPr>
        <w:bidi w:val="0"/>
        <w:ind w:left="0" w:leftChars="0" w:firstLine="420" w:firstLineChars="0"/>
        <w:rPr>
          <w:rFonts w:hint="eastAsia"/>
          <w:b/>
        </w:rPr>
      </w:pPr>
      <w:bookmarkStart w:id="6" w:name="_Toc21186"/>
      <w:r>
        <w:rPr>
          <w:rFonts w:hint="eastAsia"/>
          <w:b/>
        </w:rPr>
        <w:t>修改密码  </w:t>
      </w:r>
      <w:bookmarkEnd w:id="6"/>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i w:val="0"/>
          <w:caps w:val="0"/>
          <w:color w:val="000000"/>
          <w:spacing w:val="0"/>
          <w:sz w:val="28"/>
          <w:szCs w:val="28"/>
          <w:shd w:val="clear" w:fill="FFFFFF"/>
        </w:rPr>
        <w:t>1</w:t>
      </w:r>
      <w:r>
        <w:rPr>
          <w:rFonts w:hint="eastAsia" w:ascii="仿宋" w:hAnsi="仿宋" w:eastAsia="仿宋" w:cs="仿宋"/>
          <w:i w:val="0"/>
          <w:caps w:val="0"/>
          <w:color w:val="000000"/>
          <w:spacing w:val="0"/>
          <w:sz w:val="28"/>
          <w:szCs w:val="28"/>
          <w:shd w:val="clear" w:fill="FFFFFF"/>
          <w:lang w:eastAsia="zh-CN"/>
        </w:rPr>
        <w:t>.</w:t>
      </w:r>
      <w:r>
        <w:rPr>
          <w:rFonts w:hint="eastAsia" w:ascii="仿宋" w:hAnsi="仿宋" w:eastAsia="仿宋" w:cs="仿宋"/>
          <w:kern w:val="2"/>
          <w:sz w:val="28"/>
          <w:szCs w:val="28"/>
          <w:lang w:val="en-US" w:eastAsia="zh-CN" w:bidi="ar-SA"/>
        </w:rPr>
        <w:t>登录后进入学习平台首页，在左边菜单中点击“我的数据——修改密码”，输入原有密码（初始密码为：123456）,输入修改新密码与确认新密码（两次输入的密码必须一致。注：请记住新修改后的密码需要设置8位数以上且至少包含两种字符），点击“确定”按钮，完成密码修改操作，点击“取消”按钮，取消密码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drawing>
          <wp:inline distT="0" distB="0" distL="114300" distR="114300">
            <wp:extent cx="5269230" cy="2912110"/>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9230" cy="2912110"/>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i w:val="0"/>
          <w:caps w:val="0"/>
          <w:color w:val="000000"/>
          <w:spacing w:val="0"/>
          <w:sz w:val="28"/>
          <w:szCs w:val="28"/>
          <w:shd w:val="clear" w:fill="FFFFFF"/>
          <w:lang w:val="en-US" w:eastAsia="zh-CN"/>
        </w:rPr>
        <w:t>2.</w:t>
      </w:r>
      <w:r>
        <w:rPr>
          <w:rFonts w:hint="eastAsia" w:ascii="仿宋" w:hAnsi="仿宋" w:eastAsia="仿宋" w:cs="仿宋"/>
          <w:i w:val="0"/>
          <w:caps w:val="0"/>
          <w:color w:val="000000"/>
          <w:spacing w:val="0"/>
          <w:sz w:val="28"/>
          <w:szCs w:val="28"/>
          <w:shd w:val="clear" w:fill="FFFFFF"/>
        </w:rPr>
        <w:t>若</w:t>
      </w:r>
      <w:r>
        <w:rPr>
          <w:rFonts w:hint="eastAsia" w:ascii="仿宋" w:hAnsi="仿宋" w:eastAsia="仿宋" w:cs="仿宋"/>
          <w:kern w:val="2"/>
          <w:sz w:val="28"/>
          <w:szCs w:val="28"/>
          <w:lang w:val="en-US" w:eastAsia="zh-CN" w:bidi="ar-SA"/>
        </w:rPr>
        <w:t>忘记密码，可参考如下操作：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560" w:firstLineChars="200"/>
        <w:jc w:val="left"/>
        <w:rPr>
          <w:rFonts w:hint="eastAsia" w:ascii="仿宋" w:hAnsi="仿宋" w:eastAsia="仿宋" w:cs="仿宋"/>
          <w:i w:val="0"/>
          <w:caps w:val="0"/>
          <w:color w:val="000000"/>
          <w:spacing w:val="0"/>
          <w:sz w:val="28"/>
          <w:szCs w:val="28"/>
          <w:shd w:val="clear" w:fill="FFFFFF"/>
        </w:rPr>
      </w:pPr>
      <w:r>
        <w:rPr>
          <w:rFonts w:hint="eastAsia" w:ascii="仿宋" w:hAnsi="仿宋" w:eastAsia="仿宋" w:cs="仿宋"/>
          <w:kern w:val="2"/>
          <w:sz w:val="28"/>
          <w:szCs w:val="28"/>
          <w:lang w:val="en-US" w:eastAsia="zh-CN" w:bidi="ar-SA"/>
        </w:rPr>
        <w:t>在学习平台登录页面，点击“忘记密码”，即可跳转至重置密码页面，填写姓名，手机号或身份证号，点击“验证”后即弹出设置新密码的对话框，填写新密码并点击“确定”按钮即完成密码修改。</w:t>
      </w:r>
      <w:r>
        <w:rPr>
          <w:rFonts w:hint="eastAsia" w:ascii="仿宋" w:hAnsi="仿宋" w:eastAsia="仿宋" w:cs="仿宋"/>
          <w:i w:val="0"/>
          <w:caps w:val="0"/>
          <w:color w:val="000000"/>
          <w:spacing w:val="0"/>
          <w:sz w:val="28"/>
          <w:szCs w:val="28"/>
          <w:shd w:val="clear" w:fill="FFFFFF"/>
        </w:rPr>
        <w:drawing>
          <wp:inline distT="0" distB="0" distL="114300" distR="114300">
            <wp:extent cx="2933700" cy="198120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2933700" cy="1981200"/>
                    </a:xfrm>
                    <a:prstGeom prst="rect">
                      <a:avLst/>
                    </a:prstGeom>
                    <a:noFill/>
                    <a:ln w="9525">
                      <a:noFill/>
                    </a:ln>
                  </pic:spPr>
                </pic:pic>
              </a:graphicData>
            </a:graphic>
          </wp:inline>
        </w:drawing>
      </w:r>
      <w:r>
        <w:rPr>
          <w:rFonts w:hint="eastAsia" w:ascii="仿宋" w:hAnsi="仿宋" w:eastAsia="仿宋" w:cs="仿宋"/>
          <w:i w:val="0"/>
          <w:caps w:val="0"/>
          <w:color w:val="000000"/>
          <w:spacing w:val="0"/>
          <w:sz w:val="28"/>
          <w:szCs w:val="28"/>
          <w:shd w:val="clear"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drawing>
          <wp:inline distT="0" distB="0" distL="114300" distR="114300">
            <wp:extent cx="4248150" cy="2524125"/>
            <wp:effectExtent l="0" t="0" r="0" b="952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4248150" cy="2524125"/>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75" w:beforeAutospacing="0" w:after="375" w:afterAutospacing="0" w:line="486" w:lineRule="atLeast"/>
        <w:ind w:left="0" w:firstLine="0"/>
        <w:jc w:val="left"/>
        <w:rPr>
          <w:rFonts w:hint="eastAsia" w:ascii="仿宋" w:hAnsi="仿宋" w:eastAsia="仿宋" w:cs="仿宋"/>
          <w:i w:val="0"/>
          <w:caps w:val="0"/>
          <w:color w:val="000000"/>
          <w:spacing w:val="0"/>
          <w:sz w:val="28"/>
          <w:szCs w:val="28"/>
        </w:rPr>
      </w:pPr>
      <w:r>
        <w:rPr>
          <w:rFonts w:hint="eastAsia" w:ascii="仿宋" w:hAnsi="仿宋" w:eastAsia="仿宋" w:cs="仿宋"/>
          <w:i w:val="0"/>
          <w:caps w:val="0"/>
          <w:color w:val="000000"/>
          <w:spacing w:val="0"/>
          <w:sz w:val="28"/>
          <w:szCs w:val="28"/>
          <w:shd w:val="clear" w:fill="FFFFFF"/>
        </w:rPr>
        <w:drawing>
          <wp:inline distT="0" distB="0" distL="114300" distR="114300">
            <wp:extent cx="5562600" cy="2428875"/>
            <wp:effectExtent l="0" t="0" r="0" b="952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5562600" cy="2428875"/>
                    </a:xfrm>
                    <a:prstGeom prst="rect">
                      <a:avLst/>
                    </a:prstGeom>
                    <a:noFill/>
                    <a:ln w="9525">
                      <a:noFill/>
                    </a:ln>
                  </pic:spPr>
                </pic:pic>
              </a:graphicData>
            </a:graphic>
          </wp:inline>
        </w:drawing>
      </w:r>
    </w:p>
    <w:p>
      <w:pPr>
        <w:numPr>
          <w:ilvl w:val="0"/>
          <w:numId w:val="0"/>
        </w:numPr>
        <w:bidi w:val="0"/>
      </w:pPr>
    </w:p>
    <w:p>
      <w:pPr>
        <w:numPr>
          <w:ilvl w:val="0"/>
          <w:numId w:val="0"/>
        </w:numPr>
        <w:bidi w:val="0"/>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r>
        <w:rPr>
          <w:rFonts w:hint="eastAsia" w:asciiTheme="minorEastAsia" w:hAnsiTheme="minorEastAsia" w:cstheme="minorBidi"/>
          <w:kern w:val="2"/>
          <w:sz w:val="28"/>
          <w:szCs w:val="28"/>
          <w:lang w:val="en-US" w:eastAsia="zh-CN" w:bidi="ar-SA"/>
        </w:rPr>
        <w:br w:type="textWrapping"/>
      </w:r>
    </w:p>
    <w:p>
      <w:pPr>
        <w:pStyle w:val="3"/>
        <w:bidi w:val="0"/>
        <w:rPr>
          <w:rFonts w:hint="eastAsia" w:ascii="Arial" w:hAnsi="Arial"/>
          <w:lang w:val="en-US" w:eastAsia="zh-CN"/>
        </w:rPr>
      </w:pPr>
      <w:bookmarkStart w:id="7" w:name="_Toc11003"/>
      <w:r>
        <w:rPr>
          <w:rFonts w:hint="eastAsia" w:ascii="Arial" w:hAnsi="Arial"/>
          <w:lang w:val="en-US" w:eastAsia="zh-CN"/>
        </w:rPr>
        <w:t>移动端学习平台</w:t>
      </w:r>
      <w:bookmarkEnd w:id="7"/>
    </w:p>
    <w:p>
      <w:pPr>
        <w:pStyle w:val="2"/>
        <w:numPr>
          <w:ilvl w:val="0"/>
          <w:numId w:val="2"/>
        </w:numPr>
        <w:bidi w:val="0"/>
        <w:ind w:left="0" w:leftChars="0" w:firstLine="420" w:firstLineChars="0"/>
        <w:rPr>
          <w:rFonts w:hint="eastAsia"/>
        </w:rPr>
      </w:pPr>
      <w:bookmarkStart w:id="8" w:name="_Toc6656"/>
      <w:bookmarkStart w:id="9" w:name="_Toc6700"/>
      <w:r>
        <w:rPr>
          <w:rFonts w:hint="eastAsia"/>
          <w:lang w:val="en-US" w:eastAsia="zh-CN"/>
        </w:rPr>
        <w:t>登录:</w:t>
      </w:r>
      <w:r>
        <w:rPr>
          <w:rFonts w:hint="eastAsia"/>
        </w:rPr>
        <w:t>微信关注公众号</w:t>
      </w:r>
      <w:bookmarkEnd w:id="8"/>
      <w:bookmarkEnd w:id="9"/>
    </w:p>
    <w:p>
      <w:pPr>
        <w:ind w:firstLine="560" w:firstLineChars="200"/>
        <w:rPr>
          <w:rFonts w:hint="eastAsia" w:ascii="仿宋" w:hAnsi="仿宋" w:eastAsia="仿宋" w:cs="仿宋"/>
          <w:sz w:val="28"/>
          <w:szCs w:val="28"/>
          <w:lang w:val="en-GB"/>
        </w:rPr>
      </w:pPr>
      <w:r>
        <w:rPr>
          <w:rFonts w:hint="eastAsia" w:ascii="仿宋" w:hAnsi="仿宋" w:eastAsia="仿宋" w:cs="仿宋"/>
          <w:sz w:val="28"/>
          <w:szCs w:val="28"/>
        </w:rPr>
        <w:t>微信搜索关注公众号</w:t>
      </w:r>
      <w:r>
        <w:rPr>
          <w:rFonts w:hint="eastAsia" w:ascii="仿宋" w:hAnsi="仿宋" w:eastAsia="仿宋" w:cs="仿宋"/>
          <w:b/>
          <w:bCs/>
          <w:color w:val="FF0000"/>
          <w:sz w:val="28"/>
          <w:szCs w:val="28"/>
          <w:lang w:eastAsia="zh-CN"/>
        </w:rPr>
        <w:t>【福建干部网络学院】</w:t>
      </w:r>
      <w:r>
        <w:rPr>
          <w:rFonts w:hint="eastAsia" w:ascii="仿宋" w:hAnsi="仿宋" w:eastAsia="仿宋" w:cs="仿宋"/>
          <w:sz w:val="28"/>
          <w:szCs w:val="28"/>
        </w:rPr>
        <w:t>或扫码关注</w:t>
      </w:r>
      <w:r>
        <w:rPr>
          <w:rFonts w:hint="eastAsia" w:ascii="仿宋" w:hAnsi="仿宋" w:eastAsia="仿宋" w:cs="仿宋"/>
          <w:sz w:val="28"/>
          <w:szCs w:val="28"/>
          <w:lang w:val="en-US" w:eastAsia="zh-CN"/>
        </w:rPr>
        <w:t>福建干部网络学院公众号</w:t>
      </w:r>
      <w:r>
        <w:rPr>
          <w:rFonts w:hint="eastAsia" w:ascii="仿宋" w:hAnsi="仿宋" w:eastAsia="仿宋" w:cs="仿宋"/>
          <w:sz w:val="28"/>
          <w:szCs w:val="28"/>
        </w:rPr>
        <w:t>（二维码如下图）：</w:t>
      </w:r>
    </w:p>
    <w:p>
      <w:pPr>
        <w:rPr>
          <w:rFonts w:hint="eastAsia" w:ascii="仿宋" w:hAnsi="仿宋" w:eastAsia="仿宋" w:cs="仿宋"/>
          <w:sz w:val="28"/>
          <w:szCs w:val="28"/>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INCLUDEPICTURE \d "http://220.160.52.178:8849/fileup/tp/1539848542391.jpg" \* MERGEFORMATINET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drawing>
          <wp:inline distT="0" distB="0" distL="114300" distR="114300">
            <wp:extent cx="1962150" cy="196215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5"/>
                    <a:stretch>
                      <a:fillRect/>
                    </a:stretch>
                  </pic:blipFill>
                  <pic:spPr>
                    <a:xfrm>
                      <a:off x="0" y="0"/>
                      <a:ext cx="1962150" cy="1962150"/>
                    </a:xfrm>
                    <a:prstGeom prst="rect">
                      <a:avLst/>
                    </a:prstGeom>
                    <a:noFill/>
                    <a:ln w="9525">
                      <a:noFill/>
                    </a:ln>
                  </pic:spPr>
                </pic:pic>
              </a:graphicData>
            </a:graphic>
          </wp:inline>
        </w:drawing>
      </w:r>
      <w:r>
        <w:rPr>
          <w:rFonts w:hint="eastAsia" w:ascii="仿宋" w:hAnsi="仿宋" w:eastAsia="仿宋" w:cs="仿宋"/>
          <w:sz w:val="28"/>
          <w:szCs w:val="28"/>
          <w:lang w:val="en-US" w:eastAsia="zh-CN"/>
        </w:rPr>
        <w:fldChar w:fldCharType="end"/>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关注微信公众号后</w:t>
      </w:r>
      <w:r>
        <w:rPr>
          <w:rFonts w:hint="eastAsia" w:ascii="仿宋" w:hAnsi="仿宋" w:eastAsia="仿宋" w:cs="仿宋"/>
          <w:sz w:val="28"/>
          <w:szCs w:val="28"/>
          <w:lang w:eastAsia="zh-CN"/>
        </w:rPr>
        <w:t>，点击底部</w:t>
      </w:r>
      <w:r>
        <w:rPr>
          <w:rFonts w:hint="eastAsia" w:ascii="仿宋" w:hAnsi="仿宋" w:eastAsia="仿宋" w:cs="仿宋"/>
          <w:b/>
          <w:bCs/>
          <w:color w:val="FF0000"/>
          <w:sz w:val="28"/>
          <w:szCs w:val="28"/>
          <w:lang w:eastAsia="zh-CN"/>
        </w:rPr>
        <w:t>学习平台</w:t>
      </w:r>
      <w:r>
        <w:rPr>
          <w:rFonts w:hint="eastAsia" w:ascii="仿宋" w:hAnsi="仿宋" w:eastAsia="仿宋" w:cs="仿宋"/>
          <w:sz w:val="28"/>
          <w:szCs w:val="28"/>
          <w:lang w:eastAsia="zh-CN"/>
        </w:rPr>
        <w:t>链接进入登录页；输入身份证或者手机号、密码以及验证码，点击登录，进入学习平台，如下图：</w:t>
      </w:r>
    </w:p>
    <w:p>
      <w:pPr>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77696" behindDoc="1" locked="0" layoutInCell="1" allowOverlap="1">
            <wp:simplePos x="0" y="0"/>
            <wp:positionH relativeFrom="column">
              <wp:posOffset>2787650</wp:posOffset>
            </wp:positionH>
            <wp:positionV relativeFrom="paragraph">
              <wp:posOffset>59690</wp:posOffset>
            </wp:positionV>
            <wp:extent cx="2492375" cy="4479925"/>
            <wp:effectExtent l="0" t="0" r="3175" b="15875"/>
            <wp:wrapTight wrapText="bothSides">
              <wp:wrapPolygon>
                <wp:start x="0" y="0"/>
                <wp:lineTo x="0" y="21493"/>
                <wp:lineTo x="21462" y="21493"/>
                <wp:lineTo x="21462"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2492375" cy="4479925"/>
                    </a:xfrm>
                    <a:prstGeom prst="rect">
                      <a:avLst/>
                    </a:prstGeom>
                    <a:noFill/>
                    <a:ln w="9525">
                      <a:noFill/>
                    </a:ln>
                  </pic:spPr>
                </pic:pic>
              </a:graphicData>
            </a:graphic>
          </wp:anchor>
        </w:drawing>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INCLUDEPICTURE \d "http://220.160.52.178:8849/fileup/tp/1539833646391.jpg" \* MERGEFORMATINET </w:instrText>
      </w:r>
      <w:r>
        <w:rPr>
          <w:rFonts w:hint="eastAsia" w:ascii="仿宋" w:hAnsi="仿宋" w:eastAsia="仿宋" w:cs="仿宋"/>
          <w:sz w:val="28"/>
          <w:szCs w:val="28"/>
        </w:rPr>
        <w:fldChar w:fldCharType="separate"/>
      </w:r>
      <w:r>
        <w:rPr>
          <w:rFonts w:hint="eastAsia" w:ascii="仿宋" w:hAnsi="仿宋" w:eastAsia="仿宋" w:cs="仿宋"/>
          <w:sz w:val="28"/>
          <w:szCs w:val="28"/>
        </w:rPr>
        <w:drawing>
          <wp:inline distT="0" distB="0" distL="114300" distR="114300">
            <wp:extent cx="2590800" cy="4491355"/>
            <wp:effectExtent l="0" t="0" r="0" b="4445"/>
            <wp:docPr id="30"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7"/>
                    <pic:cNvPicPr>
                      <a:picLocks noChangeAspect="1"/>
                    </pic:cNvPicPr>
                  </pic:nvPicPr>
                  <pic:blipFill>
                    <a:blip r:embed="rId17"/>
                    <a:stretch>
                      <a:fillRect/>
                    </a:stretch>
                  </pic:blipFill>
                  <pic:spPr>
                    <a:xfrm>
                      <a:off x="0" y="0"/>
                      <a:ext cx="2590800" cy="4491355"/>
                    </a:xfrm>
                    <a:prstGeom prst="rect">
                      <a:avLst/>
                    </a:prstGeom>
                    <a:noFill/>
                    <a:ln w="9525">
                      <a:noFill/>
                    </a:ln>
                  </pic:spPr>
                </pic:pic>
              </a:graphicData>
            </a:graphic>
          </wp:inline>
        </w:drawing>
      </w:r>
      <w:r>
        <w:rPr>
          <w:rFonts w:hint="eastAsia" w:ascii="仿宋" w:hAnsi="仿宋" w:eastAsia="仿宋" w:cs="仿宋"/>
          <w:sz w:val="28"/>
          <w:szCs w:val="28"/>
        </w:rPr>
        <w:fldChar w:fldCharType="end"/>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忘记密码：若忘记密码，在学习平台登录页面，点击“忘记密码”，即可跳转至重置密码页面，填写姓名，手机号或身份证号，点击“验证”后即弹出设置新密码的对话框，填写新密码并点击“确定”按钮即完成密码修改。如图：</w:t>
      </w:r>
    </w:p>
    <w:p>
      <w:pPr>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678720" behindDoc="1" locked="0" layoutInCell="1" allowOverlap="1">
            <wp:simplePos x="0" y="0"/>
            <wp:positionH relativeFrom="column">
              <wp:posOffset>2854325</wp:posOffset>
            </wp:positionH>
            <wp:positionV relativeFrom="paragraph">
              <wp:posOffset>40005</wp:posOffset>
            </wp:positionV>
            <wp:extent cx="2429510" cy="4465955"/>
            <wp:effectExtent l="0" t="0" r="8890" b="10795"/>
            <wp:wrapTight wrapText="bothSides">
              <wp:wrapPolygon>
                <wp:start x="0" y="0"/>
                <wp:lineTo x="0" y="21468"/>
                <wp:lineTo x="21510" y="21468"/>
                <wp:lineTo x="2151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429510" cy="4465955"/>
                    </a:xfrm>
                    <a:prstGeom prst="rect">
                      <a:avLst/>
                    </a:prstGeom>
                    <a:noFill/>
                    <a:ln w="9525">
                      <a:noFill/>
                    </a:ln>
                  </pic:spPr>
                </pic:pic>
              </a:graphicData>
            </a:graphic>
          </wp:anchor>
        </w:drawing>
      </w:r>
      <w:r>
        <w:rPr>
          <w:rFonts w:hint="eastAsia" w:ascii="仿宋" w:hAnsi="仿宋" w:eastAsia="仿宋" w:cs="仿宋"/>
          <w:sz w:val="28"/>
          <w:szCs w:val="28"/>
          <w:lang w:eastAsia="zh-CN"/>
        </w:rPr>
        <w:drawing>
          <wp:inline distT="0" distB="0" distL="114300" distR="114300">
            <wp:extent cx="2446020" cy="4514215"/>
            <wp:effectExtent l="0" t="0" r="1143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2446020" cy="4514215"/>
                    </a:xfrm>
                    <a:prstGeom prst="rect">
                      <a:avLst/>
                    </a:prstGeom>
                    <a:noFill/>
                    <a:ln w="9525">
                      <a:noFill/>
                    </a:ln>
                  </pic:spPr>
                </pic:pic>
              </a:graphicData>
            </a:graphic>
          </wp:inline>
        </w:drawing>
      </w:r>
    </w:p>
    <w:p>
      <w:pPr>
        <w:rPr>
          <w:rFonts w:hint="eastAsia" w:ascii="仿宋" w:hAnsi="仿宋" w:eastAsia="仿宋" w:cs="仿宋"/>
          <w:b/>
          <w:bCs/>
          <w:sz w:val="32"/>
          <w:szCs w:val="32"/>
          <w:lang w:val="en-US" w:eastAsia="zh-CN"/>
        </w:rPr>
      </w:pPr>
      <w:bookmarkStart w:id="10" w:name="_Toc27041"/>
    </w:p>
    <w:bookmarkEnd w:id="10"/>
    <w:p>
      <w:pPr>
        <w:rPr>
          <w:rFonts w:hint="eastAsia" w:ascii="仿宋" w:hAnsi="仿宋" w:eastAsia="仿宋" w:cs="仿宋"/>
          <w:sz w:val="28"/>
          <w:szCs w:val="28"/>
          <w:lang w:val="en-US" w:eastAsia="zh-CN"/>
        </w:rPr>
      </w:pPr>
    </w:p>
    <w:p>
      <w:pPr>
        <w:rPr>
          <w:rFonts w:hint="eastAsia"/>
          <w:b/>
          <w:lang w:val="en-US" w:eastAsia="zh-CN"/>
        </w:rPr>
      </w:pPr>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1" w:name="_Toc31063"/>
      <w:r>
        <w:rPr>
          <w:rFonts w:hint="eastAsia"/>
          <w:b/>
          <w:lang w:val="en-US" w:eastAsia="zh-CN"/>
        </w:rPr>
        <w:t>课程学习</w:t>
      </w:r>
      <w:bookmarkEnd w:id="11"/>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w:t>
      </w:r>
      <w:r>
        <w:rPr>
          <w:rFonts w:hint="eastAsia" w:ascii="仿宋" w:hAnsi="仿宋" w:eastAsia="仿宋" w:cs="仿宋"/>
          <w:b/>
          <w:bCs/>
          <w:color w:val="FF0000"/>
          <w:sz w:val="28"/>
          <w:szCs w:val="28"/>
          <w:lang w:val="en-US" w:eastAsia="zh-CN"/>
        </w:rPr>
        <w:t>“培训班次”或者“我的班次”</w:t>
      </w:r>
      <w:r>
        <w:rPr>
          <w:rFonts w:hint="eastAsia" w:ascii="仿宋" w:hAnsi="仿宋" w:eastAsia="仿宋" w:cs="仿宋"/>
          <w:sz w:val="28"/>
          <w:szCs w:val="28"/>
          <w:lang w:val="en-US" w:eastAsia="zh-CN"/>
        </w:rPr>
        <w:t>进入班级学习页面，在我的班次中点击</w:t>
      </w:r>
      <w:r>
        <w:rPr>
          <w:rFonts w:hint="eastAsia" w:ascii="仿宋" w:hAnsi="仿宋" w:eastAsia="仿宋" w:cs="仿宋"/>
          <w:b/>
          <w:bCs/>
          <w:color w:val="FF0000"/>
          <w:sz w:val="28"/>
          <w:szCs w:val="28"/>
          <w:lang w:val="en-US" w:eastAsia="zh-CN"/>
        </w:rPr>
        <w:t>“闽南师范大学网络安全教育专题培训班”</w:t>
      </w:r>
      <w:r>
        <w:rPr>
          <w:rFonts w:hint="eastAsia" w:ascii="仿宋" w:hAnsi="仿宋" w:eastAsia="仿宋" w:cs="仿宋"/>
          <w:sz w:val="28"/>
          <w:szCs w:val="28"/>
          <w:lang w:val="en-US" w:eastAsia="zh-CN"/>
        </w:rPr>
        <w:t>，进入班级页面，点击相应课程进行学习。</w:t>
      </w:r>
    </w:p>
    <w:p>
      <w:pPr>
        <w:numPr>
          <w:ilvl w:val="0"/>
          <w:numId w:val="0"/>
        </w:numP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2355215" cy="4191000"/>
            <wp:effectExtent l="0" t="0" r="6985" b="0"/>
            <wp:docPr id="5" name="图片 5" descr="微信图片_2020051209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512093517"/>
                    <pic:cNvPicPr>
                      <a:picLocks noChangeAspect="1"/>
                    </pic:cNvPicPr>
                  </pic:nvPicPr>
                  <pic:blipFill>
                    <a:blip r:embed="rId20"/>
                    <a:stretch>
                      <a:fillRect/>
                    </a:stretch>
                  </pic:blipFill>
                  <pic:spPr>
                    <a:xfrm>
                      <a:off x="0" y="0"/>
                      <a:ext cx="2355215" cy="4191000"/>
                    </a:xfrm>
                    <a:prstGeom prst="rect">
                      <a:avLst/>
                    </a:prstGeom>
                  </pic:spPr>
                </pic:pic>
              </a:graphicData>
            </a:graphic>
          </wp:inline>
        </w:drawing>
      </w:r>
      <w:r>
        <w:rPr>
          <w:rFonts w:hint="default" w:ascii="仿宋" w:hAnsi="仿宋" w:eastAsia="仿宋" w:cs="仿宋"/>
          <w:sz w:val="28"/>
          <w:szCs w:val="28"/>
          <w:lang w:val="en-US" w:eastAsia="zh-CN"/>
        </w:rPr>
        <w:drawing>
          <wp:inline distT="0" distB="0" distL="114300" distR="114300">
            <wp:extent cx="2353945" cy="4188460"/>
            <wp:effectExtent l="0" t="0" r="8255" b="2540"/>
            <wp:docPr id="7" name="图片 7" descr="微信图片_2020051209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512093522"/>
                    <pic:cNvPicPr>
                      <a:picLocks noChangeAspect="1"/>
                    </pic:cNvPicPr>
                  </pic:nvPicPr>
                  <pic:blipFill>
                    <a:blip r:embed="rId21"/>
                    <a:stretch>
                      <a:fillRect/>
                    </a:stretch>
                  </pic:blipFill>
                  <pic:spPr>
                    <a:xfrm>
                      <a:off x="0" y="0"/>
                      <a:ext cx="2353945" cy="4188460"/>
                    </a:xfrm>
                    <a:prstGeom prst="rect">
                      <a:avLst/>
                    </a:prstGeom>
                  </pic:spPr>
                </pic:pic>
              </a:graphicData>
            </a:graphic>
          </wp:inline>
        </w:drawing>
      </w:r>
    </w:p>
    <w:p>
      <w:pPr>
        <w:rPr>
          <w:rFonts w:hint="eastAsia" w:ascii="仿宋" w:hAnsi="仿宋" w:eastAsia="仿宋" w:cs="仿宋"/>
          <w:sz w:val="28"/>
          <w:szCs w:val="28"/>
          <w:lang w:val="en-US" w:eastAsia="zh-CN"/>
        </w:rPr>
      </w:pPr>
    </w:p>
    <w:p>
      <w:pPr>
        <w:rPr>
          <w:rFonts w:hint="eastAsia"/>
          <w:b/>
          <w:lang w:val="en-US" w:eastAsia="zh-CN"/>
        </w:rPr>
      </w:pPr>
      <w:bookmarkStart w:id="12" w:name="_Toc20472"/>
      <w:bookmarkStart w:id="13" w:name="_Toc30831"/>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4" w:name="_Toc23503"/>
      <w:r>
        <w:rPr>
          <w:rFonts w:hint="eastAsia"/>
          <w:b/>
          <w:lang w:val="en-US" w:eastAsia="zh-CN"/>
        </w:rPr>
        <w:t>我的数据</w:t>
      </w:r>
      <w:bookmarkEnd w:id="12"/>
      <w:bookmarkEnd w:id="13"/>
      <w:bookmarkEnd w:id="1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的数据主要显示各个年度学员的学习情况，可通过选择年度查看对应年度的学习情况，如选择年度已结业，可点击证书打印获取那一年度的证书；在页面上可以点击我的学分，单位学分等进入详情页查看学分排名、单位排名、学习课件信息，学习班次信息等。</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883535" cy="4055745"/>
            <wp:effectExtent l="0" t="0" r="12065" b="1905"/>
            <wp:docPr id="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
                    <pic:cNvPicPr>
                      <a:picLocks noChangeAspect="1"/>
                    </pic:cNvPicPr>
                  </pic:nvPicPr>
                  <pic:blipFill>
                    <a:blip r:embed="rId22"/>
                    <a:stretch>
                      <a:fillRect/>
                    </a:stretch>
                  </pic:blipFill>
                  <pic:spPr>
                    <a:xfrm>
                      <a:off x="0" y="0"/>
                      <a:ext cx="2883535" cy="4055745"/>
                    </a:xfrm>
                    <a:prstGeom prst="rect">
                      <a:avLst/>
                    </a:prstGeom>
                    <a:noFill/>
                    <a:ln w="9525">
                      <a:noFill/>
                    </a:ln>
                  </pic:spPr>
                </pic:pic>
              </a:graphicData>
            </a:graphic>
          </wp:inline>
        </w:drawing>
      </w:r>
    </w:p>
    <w:p>
      <w:pPr>
        <w:rPr>
          <w:rFonts w:hint="eastAsia" w:ascii="仿宋" w:hAnsi="仿宋" w:eastAsia="仿宋" w:cs="仿宋"/>
          <w:sz w:val="28"/>
          <w:szCs w:val="28"/>
          <w:lang w:val="en-US" w:eastAsia="zh-CN"/>
        </w:rPr>
      </w:pPr>
    </w:p>
    <w:p>
      <w:pPr>
        <w:rPr>
          <w:rFonts w:hint="eastAsia"/>
          <w:b/>
          <w:lang w:val="en-US" w:eastAsia="zh-CN"/>
        </w:rPr>
      </w:pPr>
      <w:bookmarkStart w:id="15" w:name="_Toc31871"/>
      <w:bookmarkStart w:id="16" w:name="_Toc30833"/>
      <w:r>
        <w:rPr>
          <w:rFonts w:hint="eastAsia"/>
          <w:b/>
          <w:lang w:val="en-US" w:eastAsia="zh-CN"/>
        </w:rPr>
        <w:br w:type="page"/>
      </w:r>
    </w:p>
    <w:p>
      <w:pPr>
        <w:pStyle w:val="2"/>
        <w:numPr>
          <w:ilvl w:val="0"/>
          <w:numId w:val="2"/>
        </w:numPr>
        <w:bidi w:val="0"/>
        <w:ind w:left="0" w:leftChars="0" w:firstLine="420" w:firstLineChars="0"/>
        <w:rPr>
          <w:rFonts w:hint="eastAsia"/>
          <w:b/>
          <w:lang w:val="en-US" w:eastAsia="zh-CN"/>
        </w:rPr>
      </w:pPr>
      <w:bookmarkStart w:id="17" w:name="_Toc25051"/>
      <w:r>
        <w:rPr>
          <w:rFonts w:hint="eastAsia"/>
          <w:b/>
          <w:lang w:val="en-US" w:eastAsia="zh-CN"/>
        </w:rPr>
        <w:t>学习记录</w:t>
      </w:r>
      <w:bookmarkEnd w:id="15"/>
      <w:bookmarkEnd w:id="16"/>
      <w:bookmarkEnd w:id="1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学习记录主要显示学员所学的课件的进度，学分信息，分为已完成和未完成的课件；在学习记录页面中可以通过切换选项卡查看已完成，未完成课程，或者点击右上角的搜索按钮</w:t>
      </w:r>
      <w:r>
        <w:rPr>
          <w:rFonts w:hint="eastAsia" w:ascii="仿宋" w:hAnsi="仿宋" w:eastAsia="仿宋" w:cs="仿宋"/>
          <w:sz w:val="28"/>
          <w:szCs w:val="28"/>
          <w:lang w:val="en-US" w:eastAsia="zh-CN"/>
        </w:rPr>
        <w:drawing>
          <wp:inline distT="0" distB="0" distL="114300" distR="114300">
            <wp:extent cx="295275" cy="257175"/>
            <wp:effectExtent l="0" t="0" r="9525" b="9525"/>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23"/>
                    <a:stretch>
                      <a:fillRect/>
                    </a:stretch>
                  </pic:blipFill>
                  <pic:spPr>
                    <a:xfrm>
                      <a:off x="0" y="0"/>
                      <a:ext cx="295275" cy="257175"/>
                    </a:xfrm>
                    <a:prstGeom prst="rect">
                      <a:avLst/>
                    </a:prstGeom>
                    <a:noFill/>
                    <a:ln w="9525">
                      <a:noFill/>
                    </a:ln>
                  </pic:spPr>
                </pic:pic>
              </a:graphicData>
            </a:graphic>
          </wp:inline>
        </w:drawing>
      </w:r>
      <w:r>
        <w:rPr>
          <w:rFonts w:hint="eastAsia" w:ascii="仿宋" w:hAnsi="仿宋" w:eastAsia="仿宋" w:cs="仿宋"/>
          <w:sz w:val="28"/>
          <w:szCs w:val="28"/>
          <w:lang w:val="en-US" w:eastAsia="zh-CN"/>
        </w:rPr>
        <w:t>，可显示搜索输入框后通过搜索框进行快速搜索课程。学员可以通过点击明细按钮查看该课程的历史学习记录。同时学习记录页面默认会显示最近一次观看的课程，可通过点击课程名称直接进入学习页面。</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84864" behindDoc="1" locked="0" layoutInCell="1" allowOverlap="1">
            <wp:simplePos x="0" y="0"/>
            <wp:positionH relativeFrom="column">
              <wp:posOffset>2779395</wp:posOffset>
            </wp:positionH>
            <wp:positionV relativeFrom="paragraph">
              <wp:posOffset>74295</wp:posOffset>
            </wp:positionV>
            <wp:extent cx="2267585" cy="3763645"/>
            <wp:effectExtent l="0" t="0" r="18415" b="8255"/>
            <wp:wrapTight wrapText="bothSides">
              <wp:wrapPolygon>
                <wp:start x="0" y="0"/>
                <wp:lineTo x="0" y="21538"/>
                <wp:lineTo x="21412" y="21538"/>
                <wp:lineTo x="21412" y="0"/>
                <wp:lineTo x="0" y="0"/>
              </wp:wrapPolygon>
            </wp:wrapTight>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1"/>
                    <pic:cNvPicPr>
                      <a:picLocks noChangeAspect="1"/>
                    </pic:cNvPicPr>
                  </pic:nvPicPr>
                  <pic:blipFill>
                    <a:blip r:embed="rId24"/>
                    <a:stretch>
                      <a:fillRect/>
                    </a:stretch>
                  </pic:blipFill>
                  <pic:spPr>
                    <a:xfrm>
                      <a:off x="0" y="0"/>
                      <a:ext cx="2267585" cy="3763645"/>
                    </a:xfrm>
                    <a:prstGeom prst="rect">
                      <a:avLst/>
                    </a:prstGeom>
                    <a:noFill/>
                    <a:ln w="9525">
                      <a:noFill/>
                    </a:ln>
                  </pic:spPr>
                </pic:pic>
              </a:graphicData>
            </a:graphic>
          </wp:anchor>
        </w:drawing>
      </w:r>
      <w:r>
        <w:rPr>
          <w:rFonts w:hint="eastAsia" w:ascii="仿宋" w:hAnsi="仿宋" w:eastAsia="仿宋" w:cs="仿宋"/>
          <w:sz w:val="28"/>
          <w:szCs w:val="28"/>
          <w:lang w:val="en-US" w:eastAsia="zh-CN"/>
        </w:rPr>
        <w:drawing>
          <wp:inline distT="0" distB="0" distL="114300" distR="114300">
            <wp:extent cx="2322830" cy="3765550"/>
            <wp:effectExtent l="0" t="0" r="1270" b="6350"/>
            <wp:docPr id="9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0"/>
                    <pic:cNvPicPr>
                      <a:picLocks noChangeAspect="1"/>
                    </pic:cNvPicPr>
                  </pic:nvPicPr>
                  <pic:blipFill>
                    <a:blip r:embed="rId25"/>
                    <a:stretch>
                      <a:fillRect/>
                    </a:stretch>
                  </pic:blipFill>
                  <pic:spPr>
                    <a:xfrm>
                      <a:off x="0" y="0"/>
                      <a:ext cx="2322830" cy="3765550"/>
                    </a:xfrm>
                    <a:prstGeom prst="rect">
                      <a:avLst/>
                    </a:prstGeom>
                    <a:noFill/>
                    <a:ln w="9525">
                      <a:noFill/>
                    </a:ln>
                  </pic:spPr>
                </pic:pic>
              </a:graphicData>
            </a:graphic>
          </wp:inline>
        </w:drawing>
      </w:r>
    </w:p>
    <w:p>
      <w:pPr>
        <w:rPr>
          <w:rFonts w:hint="eastAsia" w:ascii="仿宋" w:hAnsi="仿宋" w:eastAsia="仿宋" w:cs="仿宋"/>
          <w:sz w:val="28"/>
          <w:szCs w:val="28"/>
          <w:lang w:val="en-US" w:eastAsia="zh-CN"/>
        </w:rPr>
      </w:pPr>
    </w:p>
    <w:p>
      <w:pPr>
        <w:jc w:val="center"/>
        <w:rPr>
          <w:rFonts w:hint="eastAsia" w:ascii="仿宋" w:hAnsi="仿宋" w:eastAsia="仿宋" w:cs="仿宋"/>
          <w:sz w:val="28"/>
          <w:szCs w:val="28"/>
          <w:lang w:val="en-US" w:eastAsia="zh-CN"/>
        </w:rPr>
      </w:pPr>
    </w:p>
    <w:p>
      <w:pPr>
        <w:jc w:val="center"/>
        <w:rPr>
          <w:rFonts w:hint="eastAsia" w:ascii="仿宋" w:hAnsi="仿宋" w:eastAsia="仿宋" w:cs="仿宋"/>
          <w:sz w:val="28"/>
          <w:szCs w:val="28"/>
          <w:lang w:val="en-US" w:eastAsia="zh-CN"/>
        </w:rPr>
      </w:pPr>
    </w:p>
    <w:p>
      <w:pPr>
        <w:jc w:val="both"/>
        <w:rPr>
          <w:rFonts w:hint="eastAsia" w:ascii="仿宋" w:hAnsi="仿宋" w:eastAsia="仿宋" w:cs="仿宋"/>
          <w:sz w:val="28"/>
          <w:szCs w:val="28"/>
          <w:lang w:val="en-US" w:eastAsia="zh-CN"/>
        </w:rPr>
      </w:pPr>
    </w:p>
    <w:p>
      <w:pPr>
        <w:pStyle w:val="2"/>
        <w:numPr>
          <w:ilvl w:val="0"/>
          <w:numId w:val="2"/>
        </w:numPr>
        <w:bidi w:val="0"/>
        <w:ind w:left="0" w:leftChars="0" w:firstLine="420" w:firstLineChars="0"/>
        <w:rPr>
          <w:rFonts w:hint="eastAsia"/>
          <w:b/>
          <w:lang w:val="en-US" w:eastAsia="zh-CN"/>
        </w:rPr>
      </w:pPr>
      <w:bookmarkStart w:id="18" w:name="_Toc4473"/>
      <w:bookmarkStart w:id="19" w:name="_Toc31375"/>
      <w:bookmarkStart w:id="20" w:name="_Toc3070"/>
      <w:r>
        <w:rPr>
          <w:rFonts w:hint="eastAsia"/>
          <w:b/>
          <w:lang w:val="en-US" w:eastAsia="zh-CN"/>
        </w:rPr>
        <w:t>学习笔记</w:t>
      </w:r>
      <w:bookmarkEnd w:id="18"/>
      <w:bookmarkEnd w:id="19"/>
      <w:bookmarkEnd w:id="20"/>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学习笔记包括所有学员分享的笔记、自己的课程笔记以及推荐的一些点赞数，观看数较高的笔记。学员可以通过点击右上角的搜索按钮</w:t>
      </w:r>
      <w:r>
        <w:rPr>
          <w:rFonts w:hint="eastAsia" w:ascii="仿宋" w:hAnsi="仿宋" w:eastAsia="仿宋" w:cs="仿宋"/>
          <w:sz w:val="28"/>
          <w:szCs w:val="28"/>
          <w:lang w:val="en-US" w:eastAsia="zh-CN"/>
        </w:rPr>
        <w:drawing>
          <wp:inline distT="0" distB="0" distL="114300" distR="114300">
            <wp:extent cx="295275" cy="257175"/>
            <wp:effectExtent l="0" t="0" r="9525" b="9525"/>
            <wp:docPr id="1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0"/>
                    <pic:cNvPicPr>
                      <a:picLocks noChangeAspect="1"/>
                    </pic:cNvPicPr>
                  </pic:nvPicPr>
                  <pic:blipFill>
                    <a:blip r:embed="rId23"/>
                    <a:stretch>
                      <a:fillRect/>
                    </a:stretch>
                  </pic:blipFill>
                  <pic:spPr>
                    <a:xfrm>
                      <a:off x="0" y="0"/>
                      <a:ext cx="295275" cy="257175"/>
                    </a:xfrm>
                    <a:prstGeom prst="rect">
                      <a:avLst/>
                    </a:prstGeom>
                    <a:noFill/>
                    <a:ln w="9525">
                      <a:noFill/>
                    </a:ln>
                  </pic:spPr>
                </pic:pic>
              </a:graphicData>
            </a:graphic>
          </wp:inline>
        </w:drawing>
      </w:r>
      <w:r>
        <w:rPr>
          <w:rFonts w:hint="eastAsia" w:ascii="仿宋" w:hAnsi="仿宋" w:eastAsia="仿宋" w:cs="仿宋"/>
          <w:sz w:val="28"/>
          <w:szCs w:val="28"/>
          <w:lang w:val="en-US" w:eastAsia="zh-CN"/>
        </w:rPr>
        <w:t>，可显示搜索输入框后通过输入笔记关键字点击搜索按钮进行快速搜索笔记信息。点击笔记名称可弹出笔记详情窗口，点击课程名称可直接进入课程学习页面进行学习。如图：</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813685" cy="2108835"/>
            <wp:effectExtent l="0" t="0" r="5715" b="571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26"/>
                    <a:stretch>
                      <a:fillRect/>
                    </a:stretch>
                  </pic:blipFill>
                  <pic:spPr>
                    <a:xfrm>
                      <a:off x="0" y="0"/>
                      <a:ext cx="2813685" cy="2108835"/>
                    </a:xfrm>
                    <a:prstGeom prst="rect">
                      <a:avLst/>
                    </a:prstGeom>
                    <a:noFill/>
                    <a:ln w="9525">
                      <a:noFill/>
                    </a:ln>
                  </pic:spPr>
                </pic:pic>
              </a:graphicData>
            </a:graphic>
          </wp:inline>
        </w:drawing>
      </w:r>
    </w:p>
    <w:p>
      <w:pPr>
        <w:jc w:val="center"/>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870835" cy="3614420"/>
            <wp:effectExtent l="0" t="0" r="5715" b="508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27"/>
                    <a:stretch>
                      <a:fillRect/>
                    </a:stretch>
                  </pic:blipFill>
                  <pic:spPr>
                    <a:xfrm>
                      <a:off x="0" y="0"/>
                      <a:ext cx="2870835" cy="361442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01CF3"/>
    <w:multiLevelType w:val="singleLevel"/>
    <w:tmpl w:val="63801CF3"/>
    <w:lvl w:ilvl="0" w:tentative="0">
      <w:start w:val="1"/>
      <w:numFmt w:val="chineseCounting"/>
      <w:suff w:val="nothing"/>
      <w:lvlText w:val="%1、"/>
      <w:lvlJc w:val="left"/>
      <w:pPr>
        <w:ind w:left="0" w:firstLine="420"/>
      </w:pPr>
      <w:rPr>
        <w:rFonts w:hint="eastAsia"/>
      </w:rPr>
    </w:lvl>
  </w:abstractNum>
  <w:abstractNum w:abstractNumId="1">
    <w:nsid w:val="7F813193"/>
    <w:multiLevelType w:val="singleLevel"/>
    <w:tmpl w:val="7F813193"/>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307A9"/>
    <w:rsid w:val="0A8A17EE"/>
    <w:rsid w:val="0A9223DF"/>
    <w:rsid w:val="185F158E"/>
    <w:rsid w:val="1A122C13"/>
    <w:rsid w:val="1CFA155A"/>
    <w:rsid w:val="1E652FC0"/>
    <w:rsid w:val="2A4572E0"/>
    <w:rsid w:val="2D6B55BE"/>
    <w:rsid w:val="2F8E2732"/>
    <w:rsid w:val="30C63870"/>
    <w:rsid w:val="337033E5"/>
    <w:rsid w:val="34770552"/>
    <w:rsid w:val="3AE920C7"/>
    <w:rsid w:val="3CBA009B"/>
    <w:rsid w:val="43AB2421"/>
    <w:rsid w:val="48F66C71"/>
    <w:rsid w:val="49266180"/>
    <w:rsid w:val="4E863CB2"/>
    <w:rsid w:val="50727B28"/>
    <w:rsid w:val="546176FB"/>
    <w:rsid w:val="558D639E"/>
    <w:rsid w:val="6BD85131"/>
    <w:rsid w:val="6C79086D"/>
    <w:rsid w:val="6D6A4C1B"/>
    <w:rsid w:val="70227DCB"/>
    <w:rsid w:val="7AAC10C0"/>
    <w:rsid w:val="7AC90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仿宋" w:asciiTheme="minorAscii" w:hAnsiTheme="minorAscii"/>
      <w:b/>
      <w:kern w:val="44"/>
      <w:sz w:val="32"/>
    </w:rPr>
  </w:style>
  <w:style w:type="paragraph" w:styleId="3">
    <w:name w:val="heading 2"/>
    <w:basedOn w:val="1"/>
    <w:next w:val="1"/>
    <w:qFormat/>
    <w:uiPriority w:val="0"/>
    <w:pPr>
      <w:keepNext/>
      <w:keepLines/>
      <w:spacing w:before="150" w:beforeLines="150" w:after="100" w:afterLines="100"/>
      <w:outlineLvl w:val="1"/>
    </w:pPr>
    <w:rPr>
      <w:rFonts w:ascii="Arial" w:hAnsi="Arial" w:eastAsia="黑体" w:cs="Times New Roman"/>
      <w:b/>
      <w:bCs/>
      <w:kern w:val="0"/>
      <w:sz w:val="32"/>
      <w:szCs w:val="32"/>
    </w:rPr>
  </w:style>
  <w:style w:type="paragraph" w:styleId="4">
    <w:name w:val="heading 5"/>
    <w:basedOn w:val="1"/>
    <w:next w:val="1"/>
    <w:semiHidden/>
    <w:unhideWhenUsed/>
    <w:qFormat/>
    <w:uiPriority w:val="0"/>
    <w:pPr>
      <w:keepNext/>
      <w:keepLines/>
      <w:spacing w:before="160" w:beforeLines="0" w:beforeAutospacing="0" w:after="170" w:afterLines="0" w:afterAutospacing="0" w:line="372" w:lineRule="auto"/>
      <w:outlineLvl w:val="4"/>
    </w:pPr>
    <w:rPr>
      <w:rFonts w:asciiTheme="minorAscii" w:hAnsiTheme="minorAscii"/>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列出段落1"/>
    <w:basedOn w:val="1"/>
    <w:qFormat/>
    <w:uiPriority w:val="34"/>
    <w:pPr>
      <w:ind w:firstLine="420" w:firstLineChars="200"/>
    </w:pPr>
  </w:style>
  <w:style w:type="paragraph" w:customStyle="1" w:styleId="13">
    <w:name w:val="List Paragraph"/>
    <w:basedOn w:val="1"/>
    <w:qFormat/>
    <w:uiPriority w:val="34"/>
    <w:pPr>
      <w:ind w:firstLine="420" w:firstLineChars="200"/>
    </w:p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vanka</dc:creator>
  <cp:lastModifiedBy>诺</cp:lastModifiedBy>
  <cp:lastPrinted>2020-07-03T07:49:08Z</cp:lastPrinted>
  <dcterms:modified xsi:type="dcterms:W3CDTF">2020-07-03T07:51:40Z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